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8CD" w:rsidRDefault="008418CD" w:rsidP="008418CD">
      <w:pPr>
        <w:spacing w:before="336" w:after="144" w:line="240" w:lineRule="auto"/>
        <w:jc w:val="center"/>
        <w:outlineLvl w:val="1"/>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Специальные условия питания</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bdr w:val="none" w:sz="0" w:space="0" w:color="auto" w:frame="1"/>
          <w:lang w:eastAsia="ru-RU"/>
        </w:rPr>
        <w:t>Питание</w:t>
      </w:r>
      <w:r>
        <w:rPr>
          <w:rFonts w:ascii="Times New Roman" w:eastAsia="Times New Roman" w:hAnsi="Times New Roman" w:cs="Times New Roman"/>
          <w:color w:val="000000" w:themeColor="text1"/>
          <w:sz w:val="28"/>
          <w:szCs w:val="28"/>
          <w:lang w:eastAsia="ru-RU"/>
        </w:rPr>
        <w:t> детей осуществляется в соответствии с примерным десятидневным меню.</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Организацию питания </w:t>
      </w:r>
      <w:proofErr w:type="gramStart"/>
      <w:r>
        <w:rPr>
          <w:rFonts w:ascii="Times New Roman" w:eastAsia="Times New Roman" w:hAnsi="Times New Roman" w:cs="Times New Roman"/>
          <w:color w:val="000000" w:themeColor="text1"/>
          <w:sz w:val="28"/>
          <w:szCs w:val="28"/>
          <w:lang w:eastAsia="ru-RU"/>
        </w:rPr>
        <w:t>детей  (</w:t>
      </w:r>
      <w:proofErr w:type="gramEnd"/>
      <w:r>
        <w:rPr>
          <w:rFonts w:ascii="Times New Roman" w:eastAsia="Times New Roman" w:hAnsi="Times New Roman" w:cs="Times New Roman"/>
          <w:color w:val="000000" w:themeColor="text1"/>
          <w:sz w:val="28"/>
          <w:szCs w:val="28"/>
          <w:lang w:eastAsia="ru-RU"/>
        </w:rPr>
        <w:t>получение, хранение и учет продуктов питания, производство кулинарной продукции на пищеблоке,  создание   условий  для приема пищи детьми в группах и пр.) осуществляют работники МБДОУ  в соответствии со штатным расписанием и функциональными обязанностями (повара, работники пищеблока, воспитатели, младшие воспитателей).</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Воспитанники МБДОУ получают четырёхразовое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Питание в Учреждении осуществляется в соответствии с примерным цикличным двухнедельным меню,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 для детей с от года до 3 лет и для детей с 3 до 7 </w:t>
      </w:r>
      <w:proofErr w:type="gramStart"/>
      <w:r>
        <w:rPr>
          <w:rFonts w:ascii="Times New Roman" w:eastAsia="Times New Roman" w:hAnsi="Times New Roman" w:cs="Times New Roman"/>
          <w:color w:val="000000" w:themeColor="text1"/>
          <w:sz w:val="28"/>
          <w:szCs w:val="28"/>
          <w:lang w:eastAsia="ru-RU"/>
        </w:rPr>
        <w:t>лет,  утвержденным</w:t>
      </w:r>
      <w:proofErr w:type="gramEnd"/>
      <w:r>
        <w:rPr>
          <w:rFonts w:ascii="Times New Roman" w:eastAsia="Times New Roman" w:hAnsi="Times New Roman" w:cs="Times New Roman"/>
          <w:color w:val="000000" w:themeColor="text1"/>
          <w:sz w:val="28"/>
          <w:szCs w:val="28"/>
          <w:lang w:eastAsia="ru-RU"/>
        </w:rPr>
        <w:t xml:space="preserve"> заведующим МБДОУ. При составлении меню и расчете </w:t>
      </w:r>
      <w:proofErr w:type="gramStart"/>
      <w:r>
        <w:rPr>
          <w:rFonts w:ascii="Times New Roman" w:eastAsia="Times New Roman" w:hAnsi="Times New Roman" w:cs="Times New Roman"/>
          <w:color w:val="000000" w:themeColor="text1"/>
          <w:sz w:val="28"/>
          <w:szCs w:val="28"/>
          <w:lang w:eastAsia="ru-RU"/>
        </w:rPr>
        <w:t>калорийности  соблюдается</w:t>
      </w:r>
      <w:proofErr w:type="gramEnd"/>
      <w:r>
        <w:rPr>
          <w:rFonts w:ascii="Times New Roman" w:eastAsia="Times New Roman" w:hAnsi="Times New Roman" w:cs="Times New Roman"/>
          <w:color w:val="000000" w:themeColor="text1"/>
          <w:sz w:val="28"/>
          <w:szCs w:val="28"/>
          <w:lang w:eastAsia="ru-RU"/>
        </w:rPr>
        <w:t xml:space="preserve"> оптимальное соотношение пищевых веществ (белков, жиров, углеводов), которое  составляет  1:1:4 соответственно.</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Приготовление первых, вторых блюд, салатов, кондитерских </w:t>
      </w:r>
      <w:proofErr w:type="gramStart"/>
      <w:r>
        <w:rPr>
          <w:rFonts w:ascii="Times New Roman" w:eastAsia="Times New Roman" w:hAnsi="Times New Roman" w:cs="Times New Roman"/>
          <w:color w:val="000000" w:themeColor="text1"/>
          <w:sz w:val="28"/>
          <w:szCs w:val="28"/>
          <w:lang w:eastAsia="ru-RU"/>
        </w:rPr>
        <w:t>изделий  осуществляется</w:t>
      </w:r>
      <w:proofErr w:type="gramEnd"/>
      <w:r>
        <w:rPr>
          <w:rFonts w:ascii="Times New Roman" w:eastAsia="Times New Roman" w:hAnsi="Times New Roman" w:cs="Times New Roman"/>
          <w:color w:val="000000" w:themeColor="text1"/>
          <w:sz w:val="28"/>
          <w:szCs w:val="28"/>
          <w:lang w:eastAsia="ru-RU"/>
        </w:rPr>
        <w:t xml:space="preserve"> на основе технологических карт  оформленных в картотеке блюд  в соответствии с десятидневным меню</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 отсутствии, </w:t>
      </w:r>
      <w:proofErr w:type="gramStart"/>
      <w:r>
        <w:rPr>
          <w:rFonts w:ascii="Times New Roman" w:eastAsia="Times New Roman" w:hAnsi="Times New Roman" w:cs="Times New Roman"/>
          <w:color w:val="000000" w:themeColor="text1"/>
          <w:sz w:val="28"/>
          <w:szCs w:val="28"/>
          <w:lang w:eastAsia="ru-RU"/>
        </w:rPr>
        <w:t>каких либо</w:t>
      </w:r>
      <w:proofErr w:type="gramEnd"/>
      <w:r>
        <w:rPr>
          <w:rFonts w:ascii="Times New Roman" w:eastAsia="Times New Roman" w:hAnsi="Times New Roman" w:cs="Times New Roman"/>
          <w:color w:val="000000" w:themeColor="text1"/>
          <w:sz w:val="28"/>
          <w:szCs w:val="28"/>
          <w:lang w:eastAsia="ru-RU"/>
        </w:rPr>
        <w:t xml:space="preserve"> продуктов, в целях полноценного сбалансированного питания, производится замена на равноценные по составу продукты в соответствии с утвержденной СанПиН 2.4.1.3049-13 таблицей замены продуктов по белкам и углеводам.</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основании утвержденного примерного меню ежедневно составляется меню - требование установленного образца, с указанием выхода блюд для детей разного возраста, которое утверждается заведующего МБДОУ.  </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 целях профилактики гиповитаминозов в МБДОУ проводится круглогодичная искусственная С-витаминизация готовых блюд. Препараты витаминов вводят в третье блюдо </w:t>
      </w:r>
      <w:proofErr w:type="gramStart"/>
      <w:r>
        <w:rPr>
          <w:rFonts w:ascii="Times New Roman" w:eastAsia="Times New Roman" w:hAnsi="Times New Roman" w:cs="Times New Roman"/>
          <w:color w:val="000000" w:themeColor="text1"/>
          <w:sz w:val="28"/>
          <w:szCs w:val="28"/>
          <w:lang w:eastAsia="ru-RU"/>
        </w:rPr>
        <w:t>после  охлаждения</w:t>
      </w:r>
      <w:proofErr w:type="gramEnd"/>
      <w:r>
        <w:rPr>
          <w:rFonts w:ascii="Times New Roman" w:eastAsia="Times New Roman" w:hAnsi="Times New Roman" w:cs="Times New Roman"/>
          <w:color w:val="000000" w:themeColor="text1"/>
          <w:sz w:val="28"/>
          <w:szCs w:val="28"/>
          <w:lang w:eastAsia="ru-RU"/>
        </w:rPr>
        <w:t xml:space="preserve"> непосредственно перед  выдачей.</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Выдача пищи на группы осуществляется строго по </w:t>
      </w:r>
      <w:proofErr w:type="gramStart"/>
      <w:r>
        <w:rPr>
          <w:rFonts w:ascii="Times New Roman" w:eastAsia="Times New Roman" w:hAnsi="Times New Roman" w:cs="Times New Roman"/>
          <w:color w:val="000000" w:themeColor="text1"/>
          <w:sz w:val="28"/>
          <w:szCs w:val="28"/>
          <w:lang w:eastAsia="ru-RU"/>
        </w:rPr>
        <w:t>утвержденному  графику</w:t>
      </w:r>
      <w:proofErr w:type="gramEnd"/>
      <w:r>
        <w:rPr>
          <w:rFonts w:ascii="Times New Roman" w:eastAsia="Times New Roman" w:hAnsi="Times New Roman" w:cs="Times New Roman"/>
          <w:color w:val="000000" w:themeColor="text1"/>
          <w:sz w:val="28"/>
          <w:szCs w:val="28"/>
          <w:lang w:eastAsia="ru-RU"/>
        </w:rPr>
        <w:t xml:space="preserve"> только после проведения приемочного контроля </w:t>
      </w:r>
      <w:proofErr w:type="spellStart"/>
      <w:r>
        <w:rPr>
          <w:rFonts w:ascii="Times New Roman" w:eastAsia="Times New Roman" w:hAnsi="Times New Roman" w:cs="Times New Roman"/>
          <w:color w:val="000000" w:themeColor="text1"/>
          <w:sz w:val="28"/>
          <w:szCs w:val="28"/>
          <w:lang w:eastAsia="ru-RU"/>
        </w:rPr>
        <w:t>бракеражной</w:t>
      </w:r>
      <w:proofErr w:type="spellEnd"/>
      <w:r>
        <w:rPr>
          <w:rFonts w:ascii="Times New Roman" w:eastAsia="Times New Roman" w:hAnsi="Times New Roman" w:cs="Times New Roman"/>
          <w:color w:val="000000" w:themeColor="text1"/>
          <w:sz w:val="28"/>
          <w:szCs w:val="28"/>
          <w:lang w:eastAsia="ru-RU"/>
        </w:rPr>
        <w:t xml:space="preserve"> комиссией. </w:t>
      </w:r>
      <w:r>
        <w:rPr>
          <w:rFonts w:ascii="Times New Roman" w:eastAsia="Times New Roman" w:hAnsi="Times New Roman" w:cs="Times New Roman"/>
          <w:color w:val="000000" w:themeColor="text1"/>
          <w:sz w:val="28"/>
          <w:szCs w:val="28"/>
          <w:lang w:eastAsia="ru-RU"/>
        </w:rPr>
        <w:lastRenderedPageBreak/>
        <w:t>Результаты контроля регистрируются в «Журнале бракеража готовой кулинарной продукции».</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Пищевые продукты хранятся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w:t>
      </w:r>
      <w:proofErr w:type="gramStart"/>
      <w:r>
        <w:rPr>
          <w:rFonts w:ascii="Times New Roman" w:eastAsia="Times New Roman" w:hAnsi="Times New Roman" w:cs="Times New Roman"/>
          <w:color w:val="000000" w:themeColor="text1"/>
          <w:sz w:val="28"/>
          <w:szCs w:val="28"/>
          <w:lang w:eastAsia="ru-RU"/>
        </w:rPr>
        <w:t>оборудованы  приборами</w:t>
      </w:r>
      <w:proofErr w:type="gramEnd"/>
      <w:r>
        <w:rPr>
          <w:rFonts w:ascii="Times New Roman" w:eastAsia="Times New Roman" w:hAnsi="Times New Roman" w:cs="Times New Roman"/>
          <w:color w:val="000000" w:themeColor="text1"/>
          <w:sz w:val="28"/>
          <w:szCs w:val="28"/>
          <w:lang w:eastAsia="ru-RU"/>
        </w:rPr>
        <w:t xml:space="preserve"> для измерения температуры воздуха, холодильным  оборудованием с контрольными термометрами.</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Устройство, оборудование и содержание пищеблока </w:t>
      </w:r>
      <w:proofErr w:type="gramStart"/>
      <w:r>
        <w:rPr>
          <w:rFonts w:ascii="Times New Roman" w:eastAsia="Times New Roman" w:hAnsi="Times New Roman" w:cs="Times New Roman"/>
          <w:color w:val="000000" w:themeColor="text1"/>
          <w:sz w:val="28"/>
          <w:szCs w:val="28"/>
          <w:lang w:eastAsia="ru-RU"/>
        </w:rPr>
        <w:t>Учреждения  соответствует</w:t>
      </w:r>
      <w:proofErr w:type="gramEnd"/>
      <w:r>
        <w:rPr>
          <w:rFonts w:ascii="Times New Roman" w:eastAsia="Times New Roman" w:hAnsi="Times New Roman" w:cs="Times New Roman"/>
          <w:color w:val="000000" w:themeColor="text1"/>
          <w:sz w:val="28"/>
          <w:szCs w:val="28"/>
          <w:lang w:eastAsia="ru-RU"/>
        </w:rPr>
        <w:t xml:space="preserve">  санитарным правилам к организациям общественного питания. Всё технологическое и холодильное </w:t>
      </w:r>
      <w:proofErr w:type="gramStart"/>
      <w:r>
        <w:rPr>
          <w:rFonts w:ascii="Times New Roman" w:eastAsia="Times New Roman" w:hAnsi="Times New Roman" w:cs="Times New Roman"/>
          <w:color w:val="000000" w:themeColor="text1"/>
          <w:sz w:val="28"/>
          <w:szCs w:val="28"/>
          <w:lang w:eastAsia="ru-RU"/>
        </w:rPr>
        <w:t>оборудование  в</w:t>
      </w:r>
      <w:proofErr w:type="gramEnd"/>
      <w:r>
        <w:rPr>
          <w:rFonts w:ascii="Times New Roman" w:eastAsia="Times New Roman" w:hAnsi="Times New Roman" w:cs="Times New Roman"/>
          <w:color w:val="000000" w:themeColor="text1"/>
          <w:sz w:val="28"/>
          <w:szCs w:val="28"/>
          <w:lang w:eastAsia="ru-RU"/>
        </w:rPr>
        <w:t xml:space="preserve"> рабочем состоянии.</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Для приготовления пищи   используется   электрооборудование, электрическая плита. В помещении пищеблока </w:t>
      </w:r>
      <w:proofErr w:type="gramStart"/>
      <w:r>
        <w:rPr>
          <w:rFonts w:ascii="Times New Roman" w:eastAsia="Times New Roman" w:hAnsi="Times New Roman" w:cs="Times New Roman"/>
          <w:color w:val="000000" w:themeColor="text1"/>
          <w:sz w:val="28"/>
          <w:szCs w:val="28"/>
          <w:lang w:eastAsia="ru-RU"/>
        </w:rPr>
        <w:t>проводится  ежедневная</w:t>
      </w:r>
      <w:proofErr w:type="gramEnd"/>
      <w:r>
        <w:rPr>
          <w:rFonts w:ascii="Times New Roman" w:eastAsia="Times New Roman" w:hAnsi="Times New Roman" w:cs="Times New Roman"/>
          <w:color w:val="000000" w:themeColor="text1"/>
          <w:sz w:val="28"/>
          <w:szCs w:val="28"/>
          <w:lang w:eastAsia="ru-RU"/>
        </w:rPr>
        <w:t xml:space="preserve"> влажная уборка, генеральная уборка  по утвержденному графику.</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Приготовление пищи осуществляется в специально оборудованном помещении (пищеблоке), где созданы необходимые условия для работы поваров.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за санитарным состоянием пищеблока, правильностью хранения, соблюдением сроков реализации продуктов возлагается </w:t>
      </w:r>
      <w:proofErr w:type="gramStart"/>
      <w:r>
        <w:rPr>
          <w:rFonts w:ascii="Times New Roman" w:eastAsia="Times New Roman" w:hAnsi="Times New Roman" w:cs="Times New Roman"/>
          <w:color w:val="000000" w:themeColor="text1"/>
          <w:sz w:val="28"/>
          <w:szCs w:val="28"/>
          <w:lang w:eastAsia="ru-RU"/>
        </w:rPr>
        <w:t>на  медицинский</w:t>
      </w:r>
      <w:proofErr w:type="gramEnd"/>
      <w:r>
        <w:rPr>
          <w:rFonts w:ascii="Times New Roman" w:eastAsia="Times New Roman" w:hAnsi="Times New Roman" w:cs="Times New Roman"/>
          <w:color w:val="000000" w:themeColor="text1"/>
          <w:sz w:val="28"/>
          <w:szCs w:val="28"/>
          <w:lang w:eastAsia="ru-RU"/>
        </w:rPr>
        <w:t xml:space="preserve"> персонал МБДОУ.</w:t>
      </w:r>
    </w:p>
    <w:p w:rsidR="008418CD" w:rsidRDefault="008418CD" w:rsidP="008418CD">
      <w:pPr>
        <w:spacing w:after="312"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Пищевые продукты приобретаются Муниципальным бюджетным учреждением «Комбинат питания образовательных учреждений «Управления образованием </w:t>
      </w:r>
      <w:proofErr w:type="spellStart"/>
      <w:r>
        <w:rPr>
          <w:rFonts w:ascii="Times New Roman" w:eastAsia="Times New Roman" w:hAnsi="Times New Roman" w:cs="Times New Roman"/>
          <w:color w:val="000000" w:themeColor="text1"/>
          <w:sz w:val="28"/>
          <w:szCs w:val="28"/>
          <w:lang w:eastAsia="ru-RU"/>
        </w:rPr>
        <w:t>Мысковского</w:t>
      </w:r>
      <w:proofErr w:type="spellEnd"/>
      <w:r>
        <w:rPr>
          <w:rFonts w:ascii="Times New Roman" w:eastAsia="Times New Roman" w:hAnsi="Times New Roman" w:cs="Times New Roman"/>
          <w:color w:val="000000" w:themeColor="text1"/>
          <w:sz w:val="28"/>
          <w:szCs w:val="28"/>
          <w:lang w:eastAsia="ru-RU"/>
        </w:rPr>
        <w:t xml:space="preserve"> городского округа».</w:t>
      </w:r>
    </w:p>
    <w:p w:rsidR="008418CD" w:rsidRDefault="008418CD" w:rsidP="008418CD">
      <w:pPr>
        <w:jc w:val="both"/>
        <w:rPr>
          <w:rFonts w:ascii="Times New Roman" w:hAnsi="Times New Roman" w:cs="Times New Roman"/>
          <w:color w:val="000000" w:themeColor="text1"/>
          <w:sz w:val="28"/>
          <w:szCs w:val="28"/>
        </w:rPr>
      </w:pPr>
    </w:p>
    <w:p w:rsidR="008418CD" w:rsidRDefault="008418CD" w:rsidP="008418CD">
      <w:pPr>
        <w:jc w:val="both"/>
        <w:rPr>
          <w:rFonts w:ascii="Times New Roman" w:hAnsi="Times New Roman" w:cs="Times New Roman"/>
          <w:color w:val="000000" w:themeColor="text1"/>
          <w:sz w:val="28"/>
          <w:szCs w:val="28"/>
        </w:rPr>
      </w:pPr>
    </w:p>
    <w:p w:rsidR="003C430B" w:rsidRDefault="003C430B">
      <w:bookmarkStart w:id="0" w:name="_GoBack"/>
      <w:bookmarkEnd w:id="0"/>
    </w:p>
    <w:sectPr w:rsidR="003C4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CD"/>
    <w:rsid w:val="003C430B"/>
    <w:rsid w:val="0084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38134F-F93B-4E2D-A826-9209BD57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8C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6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Ласточка</dc:creator>
  <cp:keywords/>
  <dc:description/>
  <cp:lastModifiedBy>Ласточка</cp:lastModifiedBy>
  <cp:revision>2</cp:revision>
  <dcterms:created xsi:type="dcterms:W3CDTF">2024-04-15T03:09:00Z</dcterms:created>
  <dcterms:modified xsi:type="dcterms:W3CDTF">2024-04-15T03:10:00Z</dcterms:modified>
</cp:coreProperties>
</file>